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28" w:rsidRPr="009E0D28" w:rsidRDefault="009E0D28" w:rsidP="009E0D28">
      <w:r w:rsidRPr="009E0D28">
        <w:t>Сведения</w:t>
      </w:r>
    </w:p>
    <w:p w:rsidR="009E0D28" w:rsidRPr="009E0D28" w:rsidRDefault="009E0D28" w:rsidP="009E0D28">
      <w:r w:rsidRPr="009E0D28">
        <w:t>о проведенных контрольных мероприятиях и их результатах</w:t>
      </w:r>
    </w:p>
    <w:p w:rsidR="009E0D28" w:rsidRPr="009E0D28" w:rsidRDefault="009E0D28" w:rsidP="009E0D28"/>
    <w:p w:rsidR="009E0D28" w:rsidRPr="009E0D28" w:rsidRDefault="009E0D28" w:rsidP="009E0D28">
      <w:r w:rsidRPr="009E0D28">
        <w:t xml:space="preserve">Период </w:t>
      </w:r>
      <w:proofErr w:type="gramStart"/>
      <w:r w:rsidRPr="009E0D28">
        <w:t>формирования:  2021</w:t>
      </w:r>
      <w:proofErr w:type="gramEnd"/>
      <w:r>
        <w:rPr>
          <w:lang w:val="en-US"/>
        </w:rPr>
        <w:t xml:space="preserve"> - 2022</w:t>
      </w:r>
      <w:r w:rsidRPr="009E0D28">
        <w:t xml:space="preserve"> год</w:t>
      </w:r>
    </w:p>
    <w:p w:rsidR="009E0D28" w:rsidRPr="009E0D28" w:rsidRDefault="009E0D28" w:rsidP="009E0D28"/>
    <w:p w:rsidR="009E0D28" w:rsidRPr="009E0D28" w:rsidRDefault="009E0D28" w:rsidP="009E0D28">
      <w:r w:rsidRPr="009E0D28">
        <w:t xml:space="preserve">Учреждение: МКОУ ООШ </w:t>
      </w:r>
      <w:proofErr w:type="spellStart"/>
      <w:r w:rsidRPr="009E0D28">
        <w:t>с.Воя</w:t>
      </w:r>
      <w:proofErr w:type="spellEnd"/>
    </w:p>
    <w:p w:rsidR="009E0D28" w:rsidRPr="009E0D28" w:rsidRDefault="009E0D28" w:rsidP="009E0D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3081"/>
        <w:gridCol w:w="3358"/>
        <w:gridCol w:w="2515"/>
        <w:gridCol w:w="2668"/>
      </w:tblGrid>
      <w:tr w:rsidR="009E0D28" w:rsidRPr="009E0D28" w:rsidTr="009E0D28">
        <w:tc>
          <w:tcPr>
            <w:tcW w:w="2938" w:type="dxa"/>
          </w:tcPr>
          <w:p w:rsidR="009E0D28" w:rsidRPr="009E0D28" w:rsidRDefault="009E0D28" w:rsidP="009E0D28"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школы</w:t>
            </w:r>
            <w:proofErr w:type="spellEnd"/>
          </w:p>
        </w:tc>
        <w:tc>
          <w:tcPr>
            <w:tcW w:w="3081" w:type="dxa"/>
          </w:tcPr>
          <w:p w:rsidR="009E0D28" w:rsidRPr="009E0D28" w:rsidRDefault="009E0D28" w:rsidP="009E0D28">
            <w:r w:rsidRPr="009E0D28">
              <w:t>Наименование органа, осуществляющего контроль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t>Выявленные нарушения</w:t>
            </w:r>
          </w:p>
        </w:tc>
        <w:tc>
          <w:tcPr>
            <w:tcW w:w="2515" w:type="dxa"/>
          </w:tcPr>
          <w:p w:rsidR="009E0D28" w:rsidRPr="009E0D28" w:rsidRDefault="009E0D28" w:rsidP="009E0D28">
            <w:r>
              <w:t>Сумма выделенная на  устранение нарушения</w:t>
            </w:r>
          </w:p>
        </w:tc>
        <w:tc>
          <w:tcPr>
            <w:tcW w:w="2668" w:type="dxa"/>
          </w:tcPr>
          <w:p w:rsidR="009E0D28" w:rsidRPr="009E0D28" w:rsidRDefault="009E0D28" w:rsidP="009E0D28">
            <w:r w:rsidRPr="009E0D28">
              <w:t>Мероприятия, по результатам контрольного мероприятия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>
            <w:r>
              <w:t xml:space="preserve">МКОУ </w:t>
            </w:r>
            <w:proofErr w:type="spellStart"/>
            <w:r>
              <w:t>ООШсВоя</w:t>
            </w:r>
            <w:proofErr w:type="spellEnd"/>
          </w:p>
        </w:tc>
        <w:tc>
          <w:tcPr>
            <w:tcW w:w="3081" w:type="dxa"/>
          </w:tcPr>
          <w:p w:rsidR="009E0D28" w:rsidRPr="009E0D28" w:rsidRDefault="009E0D28" w:rsidP="009E0D28">
            <w:r w:rsidRPr="009E0D28">
              <w:t>Федеральная служба по надзору в сфере транспорта Приволжское межрегиональное управление государственного автодорожного надзора по Кировской области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t xml:space="preserve">Выявлены нарушения: </w:t>
            </w:r>
          </w:p>
          <w:p w:rsidR="009E0D28" w:rsidRPr="009E0D28" w:rsidRDefault="009E0D28" w:rsidP="009E0D28">
            <w:proofErr w:type="gramStart"/>
            <w:r w:rsidRPr="009E0D28">
              <w:t>предписание  №</w:t>
            </w:r>
            <w:proofErr w:type="gramEnd"/>
            <w:r w:rsidRPr="009E0D28">
              <w:t xml:space="preserve"> 93-и от 29.04.2021</w:t>
            </w:r>
          </w:p>
          <w:p w:rsidR="009E0D28" w:rsidRPr="009E0D28" w:rsidRDefault="009E0D28" w:rsidP="009E0D28">
            <w:r w:rsidRPr="009E0D28">
              <w:t>нарушается порядок заполнения путевых листов</w:t>
            </w:r>
          </w:p>
        </w:tc>
        <w:tc>
          <w:tcPr>
            <w:tcW w:w="2515" w:type="dxa"/>
          </w:tcPr>
          <w:p w:rsidR="009E0D28" w:rsidRPr="009E0D28" w:rsidRDefault="009E0D28" w:rsidP="009E0D28">
            <w:r>
              <w:t>0</w:t>
            </w:r>
          </w:p>
        </w:tc>
        <w:tc>
          <w:tcPr>
            <w:tcW w:w="2668" w:type="dxa"/>
          </w:tcPr>
          <w:p w:rsidR="009E0D28" w:rsidRPr="009E0D28" w:rsidRDefault="009E0D28" w:rsidP="009E0D28">
            <w:r w:rsidRPr="009E0D28">
              <w:t>Все нарушения устранены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/>
        </w:tc>
        <w:tc>
          <w:tcPr>
            <w:tcW w:w="3081" w:type="dxa"/>
          </w:tcPr>
          <w:p w:rsidR="009E0D28" w:rsidRPr="009E0D28" w:rsidRDefault="009E0D28" w:rsidP="009E0D28">
            <w:r w:rsidRPr="009E0D28">
              <w:t>Управление Федеральной службы по надзору в сфере защиты прав потребителей и благополучия человека по Кировской области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t>протокол от 11.05.2021 № 38</w:t>
            </w:r>
          </w:p>
          <w:p w:rsidR="009E0D28" w:rsidRPr="009E0D28" w:rsidRDefault="009E0D28" w:rsidP="009E0D28">
            <w:r w:rsidRPr="009E0D28">
              <w:t xml:space="preserve">в учебном кабинете 8 класса штукатурка стен имеет дефекты и повреждения, в кабинете 5 класса на потолке не работает один светильник, в кабинете 4 класса не работает светильник над классной доской, на участке </w:t>
            </w:r>
            <w:r w:rsidRPr="009E0D28">
              <w:lastRenderedPageBreak/>
              <w:t>приготовления холодных блюд не установлено бактерицидное оборудование, в обеденном зале через смеситель не подведено горячее водоснабжение.</w:t>
            </w:r>
          </w:p>
        </w:tc>
        <w:tc>
          <w:tcPr>
            <w:tcW w:w="2515" w:type="dxa"/>
          </w:tcPr>
          <w:p w:rsidR="009E0D28" w:rsidRPr="009E0D28" w:rsidRDefault="009E0D28" w:rsidP="009E0D28">
            <w:r>
              <w:lastRenderedPageBreak/>
              <w:t xml:space="preserve">160 000 </w:t>
            </w:r>
            <w:proofErr w:type="spellStart"/>
            <w:r>
              <w:t>руб</w:t>
            </w:r>
            <w:proofErr w:type="spellEnd"/>
          </w:p>
        </w:tc>
        <w:tc>
          <w:tcPr>
            <w:tcW w:w="2668" w:type="dxa"/>
          </w:tcPr>
          <w:p w:rsidR="009E0D28" w:rsidRPr="009E0D28" w:rsidRDefault="009E0D28" w:rsidP="009E0D28">
            <w:r w:rsidRPr="009E0D28">
              <w:t>все нарушения устранены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/>
        </w:tc>
        <w:tc>
          <w:tcPr>
            <w:tcW w:w="3081" w:type="dxa"/>
          </w:tcPr>
          <w:p w:rsidR="009E0D28" w:rsidRPr="009E0D28" w:rsidRDefault="009E0D28" w:rsidP="009E0D28">
            <w:r w:rsidRPr="009E0D28">
              <w:t xml:space="preserve">прокуратура </w:t>
            </w:r>
            <w:proofErr w:type="spellStart"/>
            <w:r w:rsidRPr="009E0D28">
              <w:t>Пижанского</w:t>
            </w:r>
            <w:proofErr w:type="spellEnd"/>
            <w:r w:rsidRPr="009E0D28">
              <w:t xml:space="preserve"> района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t>постановление от 30.04.2021</w:t>
            </w:r>
          </w:p>
          <w:p w:rsidR="009E0D28" w:rsidRPr="009E0D28" w:rsidRDefault="009E0D28" w:rsidP="009E0D28">
            <w:r w:rsidRPr="009E0D28">
              <w:t>на порядок приема работников.</w:t>
            </w:r>
          </w:p>
        </w:tc>
        <w:tc>
          <w:tcPr>
            <w:tcW w:w="2515" w:type="dxa"/>
          </w:tcPr>
          <w:p w:rsidR="009E0D28" w:rsidRPr="009E0D28" w:rsidRDefault="009E0D28" w:rsidP="009E0D28">
            <w:r>
              <w:t>0</w:t>
            </w:r>
          </w:p>
        </w:tc>
        <w:tc>
          <w:tcPr>
            <w:tcW w:w="2668" w:type="dxa"/>
          </w:tcPr>
          <w:p w:rsidR="009E0D28" w:rsidRPr="009E0D28" w:rsidRDefault="009E0D28" w:rsidP="009E0D28">
            <w:r w:rsidRPr="009E0D28">
              <w:t>все нарушения устранены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/>
        </w:tc>
        <w:tc>
          <w:tcPr>
            <w:tcW w:w="3081" w:type="dxa"/>
          </w:tcPr>
          <w:p w:rsidR="009E0D28" w:rsidRPr="009E0D28" w:rsidRDefault="009E0D28" w:rsidP="009E0D28">
            <w:r w:rsidRPr="009E0D28">
              <w:t xml:space="preserve">прокуратура </w:t>
            </w:r>
            <w:proofErr w:type="spellStart"/>
            <w:r w:rsidRPr="009E0D28">
              <w:t>Пижанского</w:t>
            </w:r>
            <w:proofErr w:type="spellEnd"/>
            <w:r w:rsidRPr="009E0D28">
              <w:t xml:space="preserve"> района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t>представление от 28.05.2021</w:t>
            </w:r>
          </w:p>
          <w:p w:rsidR="009E0D28" w:rsidRPr="009E0D28" w:rsidRDefault="009E0D28" w:rsidP="009E0D28">
            <w:r w:rsidRPr="009E0D28">
              <w:t>исковое заявление от 23.06.2021</w:t>
            </w:r>
          </w:p>
          <w:p w:rsidR="009E0D28" w:rsidRPr="009E0D28" w:rsidRDefault="009E0D28" w:rsidP="009E0D28">
            <w:r w:rsidRPr="009E0D28">
              <w:t>«Об устранении недостатков антитеррористической защищённости»</w:t>
            </w:r>
          </w:p>
        </w:tc>
        <w:tc>
          <w:tcPr>
            <w:tcW w:w="2515" w:type="dxa"/>
          </w:tcPr>
          <w:p w:rsidR="009E0D28" w:rsidRPr="009E0D28" w:rsidRDefault="009E0D28" w:rsidP="009E0D28">
            <w:r>
              <w:t xml:space="preserve">8 000 </w:t>
            </w:r>
            <w:proofErr w:type="spellStart"/>
            <w:r>
              <w:t>руб</w:t>
            </w:r>
            <w:proofErr w:type="spellEnd"/>
          </w:p>
        </w:tc>
        <w:tc>
          <w:tcPr>
            <w:tcW w:w="2668" w:type="dxa"/>
          </w:tcPr>
          <w:p w:rsidR="009E0D28" w:rsidRPr="009E0D28" w:rsidRDefault="009E0D28" w:rsidP="009E0D28">
            <w:r w:rsidRPr="009E0D28">
              <w:t>все нарушения устранены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/>
        </w:tc>
        <w:tc>
          <w:tcPr>
            <w:tcW w:w="3081" w:type="dxa"/>
          </w:tcPr>
          <w:p w:rsidR="009E0D28" w:rsidRPr="009E0D28" w:rsidRDefault="009E0D28" w:rsidP="009E0D28">
            <w:r w:rsidRPr="009E0D28">
              <w:t>Федеральная служба по надзору в сфере транспорта Приволжское межрегиональное управление государственного автодорожного надзора по Кировской области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t>акт проверки от 24.05.2021 № 185 - и</w:t>
            </w:r>
          </w:p>
        </w:tc>
        <w:tc>
          <w:tcPr>
            <w:tcW w:w="2515" w:type="dxa"/>
          </w:tcPr>
          <w:p w:rsidR="009E0D28" w:rsidRPr="009E0D28" w:rsidRDefault="009E0D28" w:rsidP="009E0D28">
            <w:r>
              <w:t>0</w:t>
            </w:r>
          </w:p>
        </w:tc>
        <w:tc>
          <w:tcPr>
            <w:tcW w:w="2668" w:type="dxa"/>
          </w:tcPr>
          <w:p w:rsidR="009E0D28" w:rsidRPr="009E0D28" w:rsidRDefault="009E0D28" w:rsidP="009E0D28">
            <w:r w:rsidRPr="009E0D28">
              <w:t>нарушений не выявлено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/>
        </w:tc>
        <w:tc>
          <w:tcPr>
            <w:tcW w:w="3081" w:type="dxa"/>
          </w:tcPr>
          <w:p w:rsidR="009E0D28" w:rsidRPr="009E0D28" w:rsidRDefault="009E0D28" w:rsidP="009E0D28">
            <w:r w:rsidRPr="009E0D28">
      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Кировской области </w:t>
            </w:r>
            <w:r w:rsidRPr="009E0D28">
              <w:lastRenderedPageBreak/>
              <w:t xml:space="preserve">управление надзорной деятельности и профилактической работы </w:t>
            </w:r>
            <w:proofErr w:type="spellStart"/>
            <w:r w:rsidRPr="009E0D28">
              <w:t>Лебяжского</w:t>
            </w:r>
            <w:proofErr w:type="spellEnd"/>
            <w:r w:rsidRPr="009E0D28">
              <w:t xml:space="preserve"> и </w:t>
            </w:r>
            <w:proofErr w:type="spellStart"/>
            <w:r w:rsidRPr="009E0D28">
              <w:t>Пижанского</w:t>
            </w:r>
            <w:proofErr w:type="spellEnd"/>
            <w:r w:rsidRPr="009E0D28">
              <w:t xml:space="preserve"> районов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lastRenderedPageBreak/>
              <w:t>протокол от 24.06.2021 № 47</w:t>
            </w:r>
          </w:p>
          <w:p w:rsidR="009E0D28" w:rsidRPr="009E0D28" w:rsidRDefault="009E0D28" w:rsidP="009E0D28">
            <w:r w:rsidRPr="009E0D28">
              <w:t>предписание № 16/1/1 -13 от 24.06.2021 г.</w:t>
            </w:r>
          </w:p>
          <w:p w:rsidR="009E0D28" w:rsidRPr="009E0D28" w:rsidRDefault="009E0D28" w:rsidP="009E0D28">
            <w:r w:rsidRPr="009E0D28">
              <w:t>отсутствует аварийное освещение на путях эвакуации,</w:t>
            </w:r>
          </w:p>
          <w:p w:rsidR="009E0D28" w:rsidRPr="009E0D28" w:rsidRDefault="009E0D28" w:rsidP="009E0D28">
            <w:r w:rsidRPr="009E0D28">
              <w:lastRenderedPageBreak/>
              <w:t>не организованы работы по техническому обслуживанию и эксплуатации средств обеспечения пожарной безопасности, в местах установки приёмно-контрольного пожарного прибора не размещена информация с перечнем помещений, защищаемых установками противопожарной защиты с указанием линий связи</w:t>
            </w:r>
          </w:p>
          <w:p w:rsidR="009E0D28" w:rsidRPr="009E0D28" w:rsidRDefault="009E0D28" w:rsidP="009E0D28">
            <w:r w:rsidRPr="009E0D28">
              <w:t xml:space="preserve">помещение </w:t>
            </w:r>
            <w:proofErr w:type="gramStart"/>
            <w:r w:rsidRPr="009E0D28">
              <w:t>прачечной  и</w:t>
            </w:r>
            <w:proofErr w:type="gramEnd"/>
            <w:r w:rsidRPr="009E0D28">
              <w:t xml:space="preserve"> помещение дошкольных групп не разделены между собой ограждающими конструкциями.</w:t>
            </w:r>
          </w:p>
          <w:p w:rsidR="009E0D28" w:rsidRPr="009E0D28" w:rsidRDefault="009E0D28" w:rsidP="009E0D28">
            <w:r w:rsidRPr="009E0D28">
              <w:t xml:space="preserve">на входных дверях помещений складского назначения с наружной стороны на видном месте отсутствует информация о категории по взрывоопасной и пожарной опасности, а также классе зон, в учебной комнате допускается наклеивание горючих материалов (бумажных обоев) на электрическую проводку, имеются </w:t>
            </w:r>
            <w:proofErr w:type="spellStart"/>
            <w:r w:rsidRPr="009E0D28">
              <w:t>отверствия</w:t>
            </w:r>
            <w:proofErr w:type="spellEnd"/>
            <w:r w:rsidRPr="009E0D28">
              <w:t xml:space="preserve"> и зазоры в местах пересечения противопожарных преград, где </w:t>
            </w:r>
            <w:r w:rsidRPr="009E0D28">
              <w:lastRenderedPageBreak/>
              <w:t>проходят электрические провода и кабели</w:t>
            </w:r>
          </w:p>
          <w:p w:rsidR="009E0D28" w:rsidRPr="009E0D28" w:rsidRDefault="009E0D28" w:rsidP="009E0D28"/>
        </w:tc>
        <w:tc>
          <w:tcPr>
            <w:tcW w:w="2515" w:type="dxa"/>
          </w:tcPr>
          <w:p w:rsidR="009E0D28" w:rsidRPr="009E0D28" w:rsidRDefault="009E0D28" w:rsidP="009E0D28">
            <w:r>
              <w:lastRenderedPageBreak/>
              <w:t>60 000</w:t>
            </w:r>
          </w:p>
        </w:tc>
        <w:tc>
          <w:tcPr>
            <w:tcW w:w="2668" w:type="dxa"/>
          </w:tcPr>
          <w:p w:rsidR="009E0D28" w:rsidRPr="009E0D28" w:rsidRDefault="009E0D28" w:rsidP="009E0D28">
            <w:r w:rsidRPr="009E0D28">
              <w:t>все нарушения устранены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/>
        </w:tc>
        <w:tc>
          <w:tcPr>
            <w:tcW w:w="3081" w:type="dxa"/>
          </w:tcPr>
          <w:p w:rsidR="009E0D28" w:rsidRPr="009E0D28" w:rsidRDefault="009E0D28" w:rsidP="009E0D28">
            <w:r w:rsidRPr="009E0D28">
              <w:t xml:space="preserve">прокуратура </w:t>
            </w:r>
            <w:proofErr w:type="spellStart"/>
            <w:r w:rsidRPr="009E0D28">
              <w:t>Пижанского</w:t>
            </w:r>
            <w:proofErr w:type="spellEnd"/>
            <w:r w:rsidRPr="009E0D28">
              <w:t xml:space="preserve"> района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t>протест на приказ от16.03.2012 «Об утверждении Положения о правилах поведения для учащихся»</w:t>
            </w:r>
          </w:p>
        </w:tc>
        <w:tc>
          <w:tcPr>
            <w:tcW w:w="2515" w:type="dxa"/>
          </w:tcPr>
          <w:p w:rsidR="009E0D28" w:rsidRPr="009E0D28" w:rsidRDefault="009E0D28" w:rsidP="009E0D28">
            <w:r>
              <w:t>0</w:t>
            </w:r>
          </w:p>
        </w:tc>
        <w:tc>
          <w:tcPr>
            <w:tcW w:w="2668" w:type="dxa"/>
          </w:tcPr>
          <w:p w:rsidR="009E0D28" w:rsidRPr="009E0D28" w:rsidRDefault="009E0D28" w:rsidP="009E0D28">
            <w:r w:rsidRPr="009E0D28">
              <w:t>все нарушения устранены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/>
        </w:tc>
        <w:tc>
          <w:tcPr>
            <w:tcW w:w="3081" w:type="dxa"/>
          </w:tcPr>
          <w:p w:rsidR="009E0D28" w:rsidRPr="009E0D28" w:rsidRDefault="009E0D28" w:rsidP="009E0D28">
            <w:r w:rsidRPr="009E0D28"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Кировской области управление надзорной деятельности и профилактической работы </w:t>
            </w:r>
            <w:proofErr w:type="spellStart"/>
            <w:r w:rsidRPr="009E0D28">
              <w:t>Лебяжского</w:t>
            </w:r>
            <w:proofErr w:type="spellEnd"/>
            <w:r w:rsidRPr="009E0D28">
              <w:t xml:space="preserve"> и </w:t>
            </w:r>
            <w:proofErr w:type="spellStart"/>
            <w:r w:rsidRPr="009E0D28">
              <w:t>Пижанского</w:t>
            </w:r>
            <w:proofErr w:type="spellEnd"/>
            <w:r w:rsidRPr="009E0D28">
              <w:t xml:space="preserve"> районов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t>акт внеплановой выездной проверки от 15.09.2021</w:t>
            </w:r>
          </w:p>
        </w:tc>
        <w:tc>
          <w:tcPr>
            <w:tcW w:w="2515" w:type="dxa"/>
          </w:tcPr>
          <w:p w:rsidR="009E0D28" w:rsidRPr="009E0D28" w:rsidRDefault="009E0D28" w:rsidP="009E0D28"/>
        </w:tc>
        <w:tc>
          <w:tcPr>
            <w:tcW w:w="2668" w:type="dxa"/>
          </w:tcPr>
          <w:p w:rsidR="009E0D28" w:rsidRPr="009E0D28" w:rsidRDefault="009E0D28" w:rsidP="009E0D28">
            <w:r w:rsidRPr="009E0D28">
              <w:t>нарушения обязательных требований пожарной безопасности отсутствуют</w:t>
            </w:r>
          </w:p>
        </w:tc>
      </w:tr>
      <w:tr w:rsidR="009E0D28" w:rsidRPr="009E0D28" w:rsidTr="009E0D28">
        <w:tc>
          <w:tcPr>
            <w:tcW w:w="2938" w:type="dxa"/>
          </w:tcPr>
          <w:p w:rsidR="009E0D28" w:rsidRPr="009E0D28" w:rsidRDefault="009E0D28" w:rsidP="009E0D28"/>
        </w:tc>
        <w:tc>
          <w:tcPr>
            <w:tcW w:w="3081" w:type="dxa"/>
          </w:tcPr>
          <w:p w:rsidR="009E0D28" w:rsidRPr="009E0D28" w:rsidRDefault="009E0D28" w:rsidP="009E0D28">
            <w:r w:rsidRPr="009E0D28"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Кировской области управление надзорной </w:t>
            </w:r>
            <w:r w:rsidRPr="009E0D28">
              <w:lastRenderedPageBreak/>
              <w:t xml:space="preserve">деятельности и профилактической работы </w:t>
            </w:r>
            <w:proofErr w:type="spellStart"/>
            <w:r w:rsidRPr="009E0D28">
              <w:t>Лебяжского</w:t>
            </w:r>
            <w:proofErr w:type="spellEnd"/>
            <w:r w:rsidRPr="009E0D28">
              <w:t xml:space="preserve"> и </w:t>
            </w:r>
            <w:proofErr w:type="spellStart"/>
            <w:r w:rsidRPr="009E0D28">
              <w:t>Пижанского</w:t>
            </w:r>
            <w:proofErr w:type="spellEnd"/>
            <w:r w:rsidRPr="009E0D28">
              <w:t xml:space="preserve"> районов</w:t>
            </w:r>
          </w:p>
        </w:tc>
        <w:tc>
          <w:tcPr>
            <w:tcW w:w="3358" w:type="dxa"/>
          </w:tcPr>
          <w:p w:rsidR="009E0D28" w:rsidRPr="009E0D28" w:rsidRDefault="009E0D28" w:rsidP="009E0D28">
            <w:r w:rsidRPr="009E0D28">
              <w:lastRenderedPageBreak/>
              <w:t>акт внеплановой выездной проверки от 29.12.2021</w:t>
            </w:r>
          </w:p>
        </w:tc>
        <w:tc>
          <w:tcPr>
            <w:tcW w:w="2515" w:type="dxa"/>
          </w:tcPr>
          <w:p w:rsidR="009E0D28" w:rsidRPr="009E0D28" w:rsidRDefault="009E0D28" w:rsidP="009E0D28"/>
        </w:tc>
        <w:tc>
          <w:tcPr>
            <w:tcW w:w="2668" w:type="dxa"/>
          </w:tcPr>
          <w:p w:rsidR="009E0D28" w:rsidRPr="009E0D28" w:rsidRDefault="009E0D28" w:rsidP="009E0D28">
            <w:r w:rsidRPr="009E0D28">
              <w:t>нарушения обязательных требований пожарной безопасности отсутствуют</w:t>
            </w:r>
          </w:p>
          <w:p w:rsidR="009E0D28" w:rsidRPr="009E0D28" w:rsidRDefault="009E0D28" w:rsidP="009E0D28">
            <w:r w:rsidRPr="009E0D28">
              <w:t xml:space="preserve">предписание  № 16 /1/1-13по устранению нарушений требований пожарной безопасности </w:t>
            </w:r>
            <w:r w:rsidRPr="009E0D28">
              <w:lastRenderedPageBreak/>
              <w:t>от 24.07.2021 исполнено в полном объёме.</w:t>
            </w:r>
          </w:p>
        </w:tc>
      </w:tr>
      <w:tr w:rsidR="009E0D28" w:rsidRPr="009E0D28" w:rsidTr="009E0D2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28" w:rsidRPr="009E0D28" w:rsidRDefault="009E0D28" w:rsidP="00900A38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28" w:rsidRPr="009E0D28" w:rsidRDefault="009E0D28" w:rsidP="00900A38">
            <w:r w:rsidRPr="009E0D28">
              <w:t xml:space="preserve">прокуратура </w:t>
            </w:r>
            <w:proofErr w:type="spellStart"/>
            <w:r w:rsidRPr="009E0D28">
              <w:t>Пижанского</w:t>
            </w:r>
            <w:proofErr w:type="spellEnd"/>
            <w:r w:rsidRPr="009E0D28">
              <w:t xml:space="preserve"> района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28" w:rsidRPr="009E0D28" w:rsidRDefault="009E0D28" w:rsidP="00900A38">
            <w:r w:rsidRPr="009E0D28">
              <w:t>предст</w:t>
            </w:r>
            <w:r>
              <w:t>авление от 1</w:t>
            </w:r>
            <w:r w:rsidRPr="009E0D28">
              <w:t>8</w:t>
            </w:r>
            <w:r>
              <w:t>.05.2022</w:t>
            </w:r>
          </w:p>
          <w:p w:rsidR="009E0D28" w:rsidRPr="009E0D28" w:rsidRDefault="009E0D28" w:rsidP="00900A38"/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28" w:rsidRPr="009E0D28" w:rsidRDefault="009E0D28" w:rsidP="00900A38">
            <w:r>
              <w:t>4 500 руб</w:t>
            </w:r>
            <w:bookmarkStart w:id="0" w:name="_GoBack"/>
            <w:bookmarkEnd w:id="0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28" w:rsidRPr="009E0D28" w:rsidRDefault="009E0D28" w:rsidP="00900A38">
            <w:r w:rsidRPr="009E0D28">
              <w:t>все нарушения устранены</w:t>
            </w:r>
          </w:p>
        </w:tc>
      </w:tr>
    </w:tbl>
    <w:p w:rsidR="009E0D28" w:rsidRPr="009E0D28" w:rsidRDefault="009E0D28" w:rsidP="009E0D28"/>
    <w:p w:rsidR="009E0D28" w:rsidRPr="009E0D28" w:rsidRDefault="009E0D28" w:rsidP="009E0D28"/>
    <w:p w:rsidR="009E0D28" w:rsidRPr="009E0D28" w:rsidRDefault="009E0D28" w:rsidP="009E0D28">
      <w:r w:rsidRPr="009E0D28">
        <w:t xml:space="preserve">Ответственный исполнитель: Директор МКОУ ООШ </w:t>
      </w:r>
      <w:proofErr w:type="spellStart"/>
      <w:r w:rsidRPr="009E0D28">
        <w:t>с.Воя</w:t>
      </w:r>
      <w:proofErr w:type="spellEnd"/>
      <w:r w:rsidRPr="009E0D28">
        <w:t xml:space="preserve">                                                              </w:t>
      </w:r>
      <w:proofErr w:type="spellStart"/>
      <w:r w:rsidRPr="009E0D28">
        <w:t>Е.Н.Ведерников</w:t>
      </w:r>
      <w:proofErr w:type="spellEnd"/>
    </w:p>
    <w:p w:rsidR="009E0D28" w:rsidRPr="009E0D28" w:rsidRDefault="009E0D28" w:rsidP="009E0D28"/>
    <w:p w:rsidR="009E0D28" w:rsidRPr="009E0D28" w:rsidRDefault="009E0D28" w:rsidP="009E0D28"/>
    <w:p w:rsidR="006F7A67" w:rsidRDefault="006F7A67"/>
    <w:sectPr w:rsidR="006F7A67" w:rsidSect="001334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8"/>
    <w:rsid w:val="006F7A67"/>
    <w:rsid w:val="009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8D4E"/>
  <w15:chartTrackingRefBased/>
  <w15:docId w15:val="{B3BEEE01-D625-4301-89B2-4FB3A625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620</Words>
  <Characters>3538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admin-ib</cp:lastModifiedBy>
  <cp:revision>1</cp:revision>
  <dcterms:created xsi:type="dcterms:W3CDTF">2022-09-14T08:52:00Z</dcterms:created>
  <dcterms:modified xsi:type="dcterms:W3CDTF">2022-09-14T08:59:00Z</dcterms:modified>
</cp:coreProperties>
</file>